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7C747108" w:rsidR="00B853FE" w:rsidRPr="005D70CF" w:rsidRDefault="00B853FE" w:rsidP="00B853FE">
            <w:pPr>
              <w:jc w:val="center"/>
              <w:rPr>
                <w:b/>
                <w:bCs/>
                <w:sz w:val="28"/>
                <w:szCs w:val="28"/>
              </w:rPr>
            </w:pPr>
            <w:r w:rsidRPr="005D70CF">
              <w:rPr>
                <w:b/>
                <w:bCs/>
                <w:sz w:val="28"/>
                <w:szCs w:val="28"/>
              </w:rPr>
              <w:t xml:space="preserve">Draft Minutes of Meeting held at </w:t>
            </w:r>
            <w:proofErr w:type="spellStart"/>
            <w:r w:rsidR="002D2476">
              <w:rPr>
                <w:b/>
                <w:bCs/>
                <w:sz w:val="28"/>
                <w:szCs w:val="28"/>
              </w:rPr>
              <w:t>Cleddau</w:t>
            </w:r>
            <w:proofErr w:type="spellEnd"/>
            <w:r w:rsidR="002D2476">
              <w:rPr>
                <w:b/>
                <w:bCs/>
                <w:sz w:val="28"/>
                <w:szCs w:val="28"/>
              </w:rPr>
              <w:t xml:space="preserve"> Reach School</w:t>
            </w:r>
          </w:p>
          <w:p w14:paraId="735F0B5E" w14:textId="13F39539" w:rsidR="00B853FE" w:rsidRDefault="00463092" w:rsidP="00B853FE">
            <w:pPr>
              <w:jc w:val="center"/>
              <w:rPr>
                <w:b/>
                <w:bCs/>
                <w:sz w:val="28"/>
                <w:szCs w:val="28"/>
              </w:rPr>
            </w:pPr>
            <w:r>
              <w:rPr>
                <w:b/>
                <w:bCs/>
                <w:sz w:val="28"/>
                <w:szCs w:val="28"/>
              </w:rPr>
              <w:t>1</w:t>
            </w:r>
            <w:r w:rsidR="005B7F23">
              <w:rPr>
                <w:b/>
                <w:bCs/>
                <w:sz w:val="28"/>
                <w:szCs w:val="28"/>
              </w:rPr>
              <w:t>4</w:t>
            </w:r>
            <w:r w:rsidRPr="00463092">
              <w:rPr>
                <w:b/>
                <w:bCs/>
                <w:sz w:val="28"/>
                <w:szCs w:val="28"/>
                <w:vertAlign w:val="superscript"/>
              </w:rPr>
              <w:t>th</w:t>
            </w:r>
            <w:r>
              <w:rPr>
                <w:b/>
                <w:bCs/>
                <w:sz w:val="28"/>
                <w:szCs w:val="28"/>
              </w:rPr>
              <w:t xml:space="preserve"> </w:t>
            </w:r>
            <w:r w:rsidR="005B7F23">
              <w:rPr>
                <w:b/>
                <w:bCs/>
                <w:sz w:val="28"/>
                <w:szCs w:val="28"/>
              </w:rPr>
              <w:t>January 2025</w:t>
            </w:r>
            <w:r w:rsidR="00B853FE" w:rsidRPr="005D70CF">
              <w:rPr>
                <w:b/>
                <w:bCs/>
                <w:sz w:val="28"/>
                <w:szCs w:val="28"/>
              </w:rPr>
              <w:t xml:space="preserve"> @ 7.00pm</w:t>
            </w:r>
          </w:p>
          <w:p w14:paraId="6E90C6A4" w14:textId="77777777" w:rsidR="006730F5" w:rsidRPr="005D70CF" w:rsidRDefault="006730F5" w:rsidP="006730F5">
            <w:pPr>
              <w:jc w:val="center"/>
              <w:rPr>
                <w:b/>
                <w:bCs/>
                <w:sz w:val="28"/>
                <w:szCs w:val="28"/>
              </w:rPr>
            </w:pPr>
            <w:r>
              <w:rPr>
                <w:b/>
                <w:bCs/>
                <w:sz w:val="28"/>
                <w:szCs w:val="28"/>
              </w:rPr>
              <w:t>THESE MINUTES ARE IN DRAFT FORMAT AND SUBJECT TO APPROVAL AT THE NEXT COMMUNITY COUNCIL MEETING.</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13514271" w14:textId="76A6135F"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B57500">
              <w:t xml:space="preserve">Councillor </w:t>
            </w:r>
            <w:r w:rsidR="002D2476">
              <w:t>V Owens (</w:t>
            </w:r>
            <w:proofErr w:type="gramStart"/>
            <w:r w:rsidR="002D2476">
              <w:t>Chair)</w:t>
            </w:r>
            <w:r w:rsidR="005B7F23">
              <w:t xml:space="preserve">   </w:t>
            </w:r>
            <w:proofErr w:type="gramEnd"/>
            <w:r w:rsidR="005B7F23">
              <w:t xml:space="preserve">                Councillor M Evans (Vice Chair)</w:t>
            </w:r>
            <w:r w:rsidR="002D2476">
              <w:t xml:space="preserve">          </w:t>
            </w:r>
          </w:p>
          <w:p w14:paraId="4E3E9F6D" w14:textId="7A1D9026" w:rsidR="00B853FE" w:rsidRDefault="00B853FE" w:rsidP="00B853FE">
            <w:pPr>
              <w:pStyle w:val="ListParagraph"/>
            </w:pPr>
            <w:r>
              <w:t xml:space="preserve">                 </w:t>
            </w:r>
            <w:r w:rsidR="00B57500">
              <w:t xml:space="preserve"> </w:t>
            </w:r>
            <w:r>
              <w:t xml:space="preserve">Councillor M John                                </w:t>
            </w:r>
            <w:r w:rsidR="00DB24A6">
              <w:t xml:space="preserve"> </w:t>
            </w:r>
            <w:r>
              <w:t xml:space="preserve"> </w:t>
            </w:r>
            <w:r w:rsidR="00082B1E">
              <w:t xml:space="preserve">Councillor </w:t>
            </w:r>
            <w:r w:rsidR="002E1C48">
              <w:t>B Childs</w:t>
            </w:r>
          </w:p>
          <w:p w14:paraId="393193A5" w14:textId="052CC3B0" w:rsidR="00B853FE" w:rsidRDefault="00B853FE" w:rsidP="00501B51">
            <w:pPr>
              <w:pStyle w:val="ListParagraph"/>
            </w:pPr>
            <w:r>
              <w:t xml:space="preserve">                 </w:t>
            </w:r>
            <w:r w:rsidR="00B57500">
              <w:t xml:space="preserve"> </w:t>
            </w:r>
            <w:r w:rsidR="00463092">
              <w:t xml:space="preserve">Councillor </w:t>
            </w:r>
            <w:r w:rsidR="005B7F23">
              <w:t>C Davies</w:t>
            </w:r>
          </w:p>
          <w:p w14:paraId="478A290A" w14:textId="36102145" w:rsidR="00B57500" w:rsidRDefault="00B57500" w:rsidP="00501B51">
            <w:pPr>
              <w:pStyle w:val="ListParagraph"/>
            </w:pPr>
            <w:r>
              <w:t xml:space="preserve">                  </w:t>
            </w:r>
          </w:p>
          <w:p w14:paraId="2AC3F411" w14:textId="77777777" w:rsidR="00B853FE" w:rsidRDefault="00B853FE" w:rsidP="00B853FE"/>
          <w:p w14:paraId="786257AD" w14:textId="1D77F2E5" w:rsidR="00B853FE" w:rsidRDefault="00706D5B" w:rsidP="00B853FE">
            <w:pPr>
              <w:pStyle w:val="ListParagraph"/>
            </w:pPr>
            <w:r w:rsidRPr="005D70CF">
              <w:rPr>
                <w:u w:val="single"/>
              </w:rPr>
              <w:t>IN ATTENDANCE:</w:t>
            </w:r>
            <w:r w:rsidR="00B853FE">
              <w:t xml:space="preserve">  Clerk Debbie Hanney</w:t>
            </w:r>
            <w:r w:rsidR="00C51C6C">
              <w:t>,</w:t>
            </w:r>
            <w:r w:rsidR="002D2476">
              <w:t xml:space="preserve"> </w:t>
            </w:r>
            <w:r w:rsidR="005B7F23">
              <w:t>S Beresford, M Hopkins, E Rawlings, A Rees, H Carrington, J Williams</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6FB4A29C" w14:textId="6FD71691" w:rsidR="00B853FE"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5B7F23">
              <w:t>None</w:t>
            </w:r>
          </w:p>
          <w:p w14:paraId="70E05903" w14:textId="77777777" w:rsidR="002D2476" w:rsidRDefault="002D2476" w:rsidP="00953EA8">
            <w:pPr>
              <w:pStyle w:val="ListParagraph"/>
              <w:ind w:left="1080"/>
            </w:pPr>
          </w:p>
          <w:p w14:paraId="30544669" w14:textId="6CF7676C" w:rsidR="00B853FE"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 xml:space="preserve">- </w:t>
            </w:r>
            <w:r w:rsidR="002E1C48">
              <w:t>None</w:t>
            </w:r>
          </w:p>
          <w:p w14:paraId="7FF6EBCB" w14:textId="77777777" w:rsidR="000A3EB2" w:rsidRDefault="000A3EB2" w:rsidP="00953EA8">
            <w:pPr>
              <w:pStyle w:val="ListParagraph"/>
              <w:ind w:left="1080"/>
            </w:pPr>
          </w:p>
          <w:p w14:paraId="05D67FE3" w14:textId="1EAA3BE8" w:rsidR="00B853FE" w:rsidRDefault="00FA4099" w:rsidP="00953EA8">
            <w:pPr>
              <w:pStyle w:val="ListParagraph"/>
              <w:ind w:left="1080"/>
            </w:pPr>
            <w:r w:rsidRPr="005D70CF">
              <w:rPr>
                <w:u w:val="single"/>
              </w:rPr>
              <w:t>MINUTES OF PREVIOUS MEETING:</w:t>
            </w:r>
            <w:r w:rsidR="00B853FE">
              <w:t xml:space="preserve"> held on </w:t>
            </w:r>
            <w:r w:rsidR="002E1C48">
              <w:t>1</w:t>
            </w:r>
            <w:r w:rsidR="005B7F23">
              <w:t>0</w:t>
            </w:r>
            <w:r w:rsidR="00463092" w:rsidRPr="00463092">
              <w:rPr>
                <w:vertAlign w:val="superscript"/>
              </w:rPr>
              <w:t>th</w:t>
            </w:r>
            <w:r w:rsidR="00463092">
              <w:t xml:space="preserve"> </w:t>
            </w:r>
            <w:r w:rsidR="005B7F23">
              <w:t xml:space="preserve">December </w:t>
            </w:r>
            <w:r w:rsidR="00B853FE">
              <w:t>202</w:t>
            </w:r>
            <w:r w:rsidR="000B3FE8">
              <w:t>4</w:t>
            </w:r>
            <w:r w:rsidR="00501B51">
              <w:t xml:space="preserve"> – </w:t>
            </w:r>
            <w:r w:rsidR="001B2652">
              <w:t xml:space="preserve">minutes </w:t>
            </w:r>
            <w:r w:rsidR="005E444B">
              <w:t>agreed.</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4DC88703" w14:textId="255145BC" w:rsidR="002D2476" w:rsidRDefault="005B7F23" w:rsidP="00763171">
            <w:pPr>
              <w:pStyle w:val="ListParagraph"/>
              <w:numPr>
                <w:ilvl w:val="0"/>
                <w:numId w:val="25"/>
              </w:numPr>
            </w:pPr>
            <w:r>
              <w:rPr>
                <w:b/>
                <w:bCs/>
              </w:rPr>
              <w:t xml:space="preserve">Elizabeth Rawlings and Mervyn Hopkins, Llangwm History Society – regarding establishing historical trails and Information boards in Llangwm.  </w:t>
            </w:r>
            <w:r>
              <w:t xml:space="preserve">  The History Society would like to create a heritage trail within Llangwm to demonstrate the village’s history, through trails and information boards with QR Codes telling stories of interest about people and places of the past.  The History Society would be responsible for securing funding, setting up and maintaining the project and t</w:t>
            </w:r>
            <w:r w:rsidRPr="005B7F23">
              <w:t>he Community Councillors were asked</w:t>
            </w:r>
            <w:r>
              <w:t xml:space="preserve"> if they would agree to pay the on-going financial costs for maintenance and digital hosting</w:t>
            </w:r>
            <w:r>
              <w:t xml:space="preserve">.  It was agreed that the History Society would provide more information about the financial implications of this before the Councillors could </w:t>
            </w:r>
            <w:proofErr w:type="gramStart"/>
            <w:r>
              <w:t xml:space="preserve">make a </w:t>
            </w:r>
            <w:r w:rsidR="00F32551">
              <w:t>decision</w:t>
            </w:r>
            <w:proofErr w:type="gramEnd"/>
            <w:r w:rsidR="00F32551">
              <w:t>,</w:t>
            </w:r>
            <w:r>
              <w:t xml:space="preserve"> but all Councillors were</w:t>
            </w:r>
            <w:r w:rsidR="00763171">
              <w:t xml:space="preserve"> in principle,</w:t>
            </w:r>
            <w:r>
              <w:t xml:space="preserve"> in favour of the project.  The History Society will come to the next meeting with more definitive costings.</w:t>
            </w:r>
          </w:p>
          <w:p w14:paraId="626DBD4B" w14:textId="02796DCB" w:rsidR="00763171" w:rsidRPr="00763171" w:rsidRDefault="00763171" w:rsidP="00763171">
            <w:pPr>
              <w:pStyle w:val="ListParagraph"/>
              <w:numPr>
                <w:ilvl w:val="0"/>
                <w:numId w:val="25"/>
              </w:numPr>
              <w:rPr>
                <w:b/>
                <w:bCs/>
              </w:rPr>
            </w:pPr>
            <w:r w:rsidRPr="00763171">
              <w:rPr>
                <w:b/>
                <w:bCs/>
              </w:rPr>
              <w:t>Melinda Russell – regarding dog fouling on the track that runs between Mill House and Meadowside.</w:t>
            </w:r>
            <w:r>
              <w:rPr>
                <w:b/>
                <w:bCs/>
              </w:rPr>
              <w:t xml:space="preserve">  </w:t>
            </w:r>
            <w:r>
              <w:t xml:space="preserve">Cllr John had received correspondence from residents at Mill House and Meadowside regarding </w:t>
            </w:r>
            <w:proofErr w:type="gramStart"/>
            <w:r>
              <w:t>a large number of</w:t>
            </w:r>
            <w:proofErr w:type="gramEnd"/>
            <w:r>
              <w:t xml:space="preserve"> bags of dog excrement being left on the track.  The Cllrs agreed that this was unacceptable.  There are </w:t>
            </w:r>
            <w:proofErr w:type="gramStart"/>
            <w:r>
              <w:t>a number of</w:t>
            </w:r>
            <w:proofErr w:type="gramEnd"/>
            <w:r>
              <w:t xml:space="preserve"> public bins throughout Llangwm which can be used to dispose of </w:t>
            </w:r>
            <w:r w:rsidR="00F32551">
              <w:t>them,</w:t>
            </w:r>
            <w:r>
              <w:t xml:space="preserve"> or they should be taken home.  Cllrs asked the clerk to post on the Community Council Facebook page to raise public awareness of this.</w:t>
            </w:r>
          </w:p>
          <w:p w14:paraId="5F62405C" w14:textId="5B04C1D5" w:rsidR="000B3FE8" w:rsidRPr="000B3FE8" w:rsidRDefault="000B3FE8" w:rsidP="000B3FE8">
            <w:pPr>
              <w:rPr>
                <w:u w:val="single"/>
              </w:rPr>
            </w:pPr>
          </w:p>
          <w:p w14:paraId="5A6A9728" w14:textId="3604F383" w:rsidR="00763171" w:rsidRDefault="00B853FE" w:rsidP="00763171">
            <w:pPr>
              <w:pStyle w:val="ListParagraph"/>
              <w:ind w:left="1080"/>
            </w:pPr>
            <w:r w:rsidRPr="005D70CF">
              <w:rPr>
                <w:u w:val="single"/>
              </w:rPr>
              <w:t>M</w:t>
            </w:r>
            <w:r w:rsidR="00FA4099" w:rsidRPr="005D70CF">
              <w:rPr>
                <w:u w:val="single"/>
              </w:rPr>
              <w:t>ATTERS ARISING</w:t>
            </w:r>
            <w:r w:rsidR="005D70CF">
              <w:rPr>
                <w:u w:val="single"/>
              </w:rPr>
              <w:t>:</w:t>
            </w:r>
            <w:r w:rsidR="002B0F1E">
              <w:rPr>
                <w:u w:val="single"/>
              </w:rPr>
              <w:t xml:space="preserve"> </w:t>
            </w:r>
            <w:r w:rsidR="002B0F1E">
              <w:t xml:space="preserve">- </w:t>
            </w:r>
          </w:p>
          <w:p w14:paraId="235F4B33" w14:textId="7C7865C2" w:rsidR="00763171" w:rsidRPr="00763171" w:rsidRDefault="00763171" w:rsidP="00763171">
            <w:pPr>
              <w:pStyle w:val="ListParagraph"/>
              <w:numPr>
                <w:ilvl w:val="0"/>
                <w:numId w:val="25"/>
              </w:numPr>
              <w:rPr>
                <w:b/>
                <w:bCs/>
              </w:rPr>
            </w:pPr>
            <w:r w:rsidRPr="00763171">
              <w:rPr>
                <w:b/>
                <w:bCs/>
              </w:rPr>
              <w:t>Recruitment of Community Councillors</w:t>
            </w:r>
            <w:r>
              <w:rPr>
                <w:b/>
                <w:bCs/>
              </w:rPr>
              <w:t xml:space="preserve">.  </w:t>
            </w:r>
            <w:r>
              <w:t xml:space="preserve">Helen Carrington and Jane Williams both attended the meeting and signed the Declaration of Acceptance of Office to become Community Councillors.  Cllr Childs proposed acceptance, seconded by Cllr Owens.  All Cllrs voted in favour.  The clerk will arrange DBS checking and training for them both.  There is one Councillor position still </w:t>
            </w:r>
            <w:r w:rsidR="00F32551">
              <w:t>vacant,</w:t>
            </w:r>
            <w:r>
              <w:t xml:space="preserve"> and the clerk will advertise this on the Community Council Facebook page.</w:t>
            </w:r>
          </w:p>
          <w:p w14:paraId="349C404A" w14:textId="632DE2B1" w:rsidR="00763171" w:rsidRPr="00763171" w:rsidRDefault="00763171" w:rsidP="00763171">
            <w:pPr>
              <w:pStyle w:val="ListParagraph"/>
              <w:numPr>
                <w:ilvl w:val="0"/>
                <w:numId w:val="25"/>
              </w:numPr>
              <w:rPr>
                <w:b/>
                <w:bCs/>
              </w:rPr>
            </w:pPr>
            <w:r w:rsidRPr="00763171">
              <w:rPr>
                <w:b/>
                <w:bCs/>
              </w:rPr>
              <w:t>Housing development at The Kilns</w:t>
            </w:r>
            <w:r>
              <w:rPr>
                <w:b/>
                <w:bCs/>
              </w:rPr>
              <w:t xml:space="preserve">.  </w:t>
            </w:r>
            <w:r>
              <w:t xml:space="preserve">The planning application for the development was presented to Pembrokeshire County Council Planning Committee by </w:t>
            </w:r>
            <w:proofErr w:type="spellStart"/>
            <w:r>
              <w:t>Ateb</w:t>
            </w:r>
            <w:proofErr w:type="spellEnd"/>
            <w:r>
              <w:t xml:space="preserve"> and PCC planning officers on 14</w:t>
            </w:r>
            <w:r w:rsidRPr="00763171">
              <w:rPr>
                <w:vertAlign w:val="superscript"/>
              </w:rPr>
              <w:t>th</w:t>
            </w:r>
            <w:r>
              <w:t xml:space="preserve"> January 2025.  The outcome was that the application was deferred for a site visit on 12</w:t>
            </w:r>
            <w:r w:rsidRPr="00763171">
              <w:rPr>
                <w:vertAlign w:val="superscript"/>
              </w:rPr>
              <w:t>th</w:t>
            </w:r>
            <w:r>
              <w:t xml:space="preserve"> February.  Speakers opposed to the application were Cllr John, Cllr Childs and Mr Rhys Jones from Gail Rise who all agreed that the application should not be approved as, </w:t>
            </w:r>
            <w:r>
              <w:t>in its current format</w:t>
            </w:r>
            <w:r>
              <w:t xml:space="preserve">, the development was not appropriate for the village.  All Cllrs would like to thank the speakers for the considerable work and effort that they put into their presentations and acknowledge that Llangwm was very well represented at the meeting.  The application will be re-submitted following the site visit and </w:t>
            </w:r>
            <w:proofErr w:type="spellStart"/>
            <w:r>
              <w:t>Ateb</w:t>
            </w:r>
            <w:proofErr w:type="spellEnd"/>
            <w:r>
              <w:t xml:space="preserve"> now have an opportunity to adapt their plans prior to submission.</w:t>
            </w:r>
          </w:p>
          <w:p w14:paraId="386B274C" w14:textId="38D89DCC" w:rsidR="00763171" w:rsidRPr="00763171" w:rsidRDefault="00763171" w:rsidP="00763171">
            <w:pPr>
              <w:pStyle w:val="ListParagraph"/>
              <w:numPr>
                <w:ilvl w:val="0"/>
                <w:numId w:val="25"/>
              </w:numPr>
            </w:pPr>
            <w:r w:rsidRPr="00763171">
              <w:rPr>
                <w:b/>
                <w:bCs/>
              </w:rPr>
              <w:t>Uneven ground on Common Land near Wellhead Cottage</w:t>
            </w:r>
            <w:r>
              <w:t xml:space="preserve">.  </w:t>
            </w:r>
            <w:r w:rsidRPr="00763171">
              <w:t xml:space="preserve">Cllr Childs carried out a site visit and asked the clerk to obtain clarity from </w:t>
            </w:r>
            <w:r w:rsidRPr="00763171">
              <w:t xml:space="preserve">Linda Kingsnorth regarding </w:t>
            </w:r>
            <w:r>
              <w:t xml:space="preserve">the level of </w:t>
            </w:r>
            <w:r w:rsidRPr="00763171">
              <w:t>support she seeks from the Community Council.</w:t>
            </w:r>
          </w:p>
          <w:p w14:paraId="12B73A08" w14:textId="01CF56EB" w:rsidR="00DF5AEA" w:rsidRPr="00ED09F0" w:rsidRDefault="00DF5AEA" w:rsidP="00763171">
            <w:pPr>
              <w:pStyle w:val="ListParagraph"/>
              <w:ind w:left="1080"/>
            </w:pPr>
          </w:p>
          <w:p w14:paraId="7B89001C" w14:textId="21EAB460" w:rsidR="00967047" w:rsidRPr="00A77CB9" w:rsidRDefault="00967047" w:rsidP="00953EA8">
            <w:pPr>
              <w:pStyle w:val="ListParagraph"/>
              <w:ind w:left="1080"/>
            </w:pPr>
            <w:r w:rsidRPr="005D70CF">
              <w:rPr>
                <w:u w:val="single"/>
              </w:rPr>
              <w:t xml:space="preserve">PLANNING RECEIVED BY </w:t>
            </w:r>
            <w:r w:rsidR="00D51A29">
              <w:rPr>
                <w:u w:val="single"/>
              </w:rPr>
              <w:t xml:space="preserve"> </w:t>
            </w:r>
            <w:r w:rsidR="00763171">
              <w:rPr>
                <w:u w:val="single"/>
              </w:rPr>
              <w:t>14</w:t>
            </w:r>
            <w:r w:rsidR="00000C20" w:rsidRPr="00000C20">
              <w:rPr>
                <w:u w:val="single"/>
                <w:vertAlign w:val="superscript"/>
              </w:rPr>
              <w:t>th</w:t>
            </w:r>
            <w:r w:rsidR="00000C20">
              <w:rPr>
                <w:u w:val="single"/>
              </w:rPr>
              <w:t xml:space="preserve"> </w:t>
            </w:r>
            <w:r w:rsidR="00763171">
              <w:rPr>
                <w:u w:val="single"/>
              </w:rPr>
              <w:t>January 2025</w:t>
            </w:r>
            <w:r w:rsidR="005D70CF">
              <w:rPr>
                <w:u w:val="single"/>
              </w:rPr>
              <w:t>:</w:t>
            </w:r>
            <w:r w:rsidR="00A77CB9">
              <w:t xml:space="preserve"> </w:t>
            </w:r>
          </w:p>
          <w:p w14:paraId="51D61F27" w14:textId="7ECC5FB0" w:rsidR="00967047" w:rsidRDefault="00A77CB9" w:rsidP="00967047">
            <w:pPr>
              <w:pStyle w:val="ListParagraph"/>
              <w:rPr>
                <w:rStyle w:val="Hyperlink"/>
              </w:rPr>
            </w:pPr>
            <w:r>
              <w:t xml:space="preserve">         </w:t>
            </w:r>
            <w:hyperlink r:id="rId8" w:history="1">
              <w:r w:rsidR="008847B9" w:rsidRPr="005B2062">
                <w:rPr>
                  <w:rStyle w:val="Hyperlink"/>
                </w:rPr>
                <w:t>www.pembrokeshire.gov.uk/planning-applications</w:t>
              </w:r>
            </w:hyperlink>
          </w:p>
          <w:p w14:paraId="07EB67DD" w14:textId="227A849C" w:rsidR="00DC1B53" w:rsidRDefault="00DC1B53" w:rsidP="00967047">
            <w:pPr>
              <w:pStyle w:val="ListParagraph"/>
              <w:rPr>
                <w:rStyle w:val="Hyperlink"/>
              </w:rPr>
            </w:pPr>
          </w:p>
          <w:p w14:paraId="10EC654A" w14:textId="20391D8A" w:rsidR="00DC1B53" w:rsidRDefault="002B0D86" w:rsidP="00DC1B53">
            <w:pPr>
              <w:pStyle w:val="ListParagraph"/>
              <w:ind w:left="1080"/>
              <w:rPr>
                <w:rStyle w:val="Hyperlink"/>
                <w:color w:val="auto"/>
                <w:u w:val="none"/>
              </w:rPr>
            </w:pPr>
            <w:r>
              <w:rPr>
                <w:rStyle w:val="Hyperlink"/>
                <w:color w:val="auto"/>
                <w:u w:val="none"/>
              </w:rPr>
              <w:t>No planning applications received.</w:t>
            </w:r>
          </w:p>
          <w:p w14:paraId="5A8B4D71" w14:textId="77777777" w:rsidR="00B504D2" w:rsidRDefault="00B504D2" w:rsidP="00DC1B53">
            <w:pPr>
              <w:pStyle w:val="ListParagraph"/>
              <w:ind w:left="1080"/>
              <w:rPr>
                <w:rStyle w:val="Hyperlink"/>
                <w:color w:val="auto"/>
                <w:u w:val="none"/>
              </w:rPr>
            </w:pPr>
          </w:p>
          <w:p w14:paraId="355B9702" w14:textId="77777777" w:rsidR="00B504D2" w:rsidRDefault="00B504D2" w:rsidP="00DC1B53">
            <w:pPr>
              <w:pStyle w:val="ListParagraph"/>
              <w:ind w:left="1080"/>
              <w:rPr>
                <w:rStyle w:val="Hyperlink"/>
              </w:rPr>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32750144" w:rsidR="00967047" w:rsidRDefault="00967047" w:rsidP="00763171">
            <w:pPr>
              <w:pStyle w:val="ListParagraph"/>
              <w:numPr>
                <w:ilvl w:val="0"/>
                <w:numId w:val="25"/>
              </w:numPr>
            </w:pPr>
            <w:r w:rsidRPr="00277631">
              <w:rPr>
                <w:b/>
                <w:bCs/>
              </w:rPr>
              <w:t>Invoices received</w:t>
            </w:r>
            <w:r>
              <w:t xml:space="preserve"> by </w:t>
            </w:r>
            <w:r w:rsidR="00DF5AEA">
              <w:t>1</w:t>
            </w:r>
            <w:r w:rsidR="00763171">
              <w:t>4</w:t>
            </w:r>
            <w:r w:rsidR="00DF5AEA" w:rsidRPr="00DF5AEA">
              <w:rPr>
                <w:vertAlign w:val="superscript"/>
              </w:rPr>
              <w:t>th</w:t>
            </w:r>
            <w:r w:rsidR="00DF5AEA">
              <w:t xml:space="preserve"> </w:t>
            </w:r>
            <w:r w:rsidR="00763171">
              <w:t xml:space="preserve">January 2025 </w:t>
            </w:r>
            <w:r>
              <w:t xml:space="preserve">and cheque </w:t>
            </w:r>
            <w:r w:rsidR="000121A3">
              <w:t>approval: -</w:t>
            </w:r>
          </w:p>
          <w:p w14:paraId="50A253D0" w14:textId="3018D18D" w:rsidR="00DF5AEA" w:rsidRDefault="00967047" w:rsidP="0075307D">
            <w:pPr>
              <w:pStyle w:val="ListParagraph"/>
              <w:ind w:left="1080"/>
            </w:pPr>
            <w:r>
              <w:t>Community Council Clerk salary costs (26 hrs @ £1</w:t>
            </w:r>
            <w:r w:rsidR="009E1076">
              <w:t>3</w:t>
            </w:r>
            <w:r>
              <w:t>.37 per hour, £20 expenses per month)</w:t>
            </w:r>
            <w:r w:rsidR="009E1076">
              <w:t xml:space="preserve"> - </w:t>
            </w:r>
            <w:r w:rsidR="0084308D">
              <w:t>approved.</w:t>
            </w:r>
          </w:p>
          <w:p w14:paraId="18EC28A2" w14:textId="592179FD" w:rsidR="006C4EEB" w:rsidRDefault="00967047" w:rsidP="00763171">
            <w:pPr>
              <w:pStyle w:val="ListParagraph"/>
              <w:numPr>
                <w:ilvl w:val="0"/>
                <w:numId w:val="25"/>
              </w:numPr>
            </w:pPr>
            <w:r w:rsidRPr="00277631">
              <w:rPr>
                <w:b/>
                <w:bCs/>
              </w:rPr>
              <w:t>Payments</w:t>
            </w:r>
            <w:r>
              <w:t xml:space="preserve"> </w:t>
            </w:r>
            <w:r w:rsidR="006209D8">
              <w:t>–</w:t>
            </w:r>
            <w:r w:rsidR="00AE4DAF">
              <w:t xml:space="preserve"> none</w:t>
            </w:r>
            <w:r w:rsidR="0084308D">
              <w:t>.</w:t>
            </w:r>
          </w:p>
          <w:p w14:paraId="74A1AD08" w14:textId="4D530403" w:rsidR="00A27613" w:rsidRDefault="00AE4DAF" w:rsidP="00763171">
            <w:pPr>
              <w:pStyle w:val="ListParagraph"/>
              <w:numPr>
                <w:ilvl w:val="0"/>
                <w:numId w:val="25"/>
              </w:numPr>
            </w:pPr>
            <w:r w:rsidRPr="00AE4DAF">
              <w:rPr>
                <w:b/>
                <w:bCs/>
              </w:rPr>
              <w:t>Banking</w:t>
            </w:r>
            <w:r>
              <w:t xml:space="preserve"> –</w:t>
            </w:r>
            <w:r w:rsidR="00DC1B53">
              <w:t xml:space="preserve"> </w:t>
            </w:r>
            <w:r w:rsidR="0075307D">
              <w:t>none.</w:t>
            </w:r>
          </w:p>
          <w:p w14:paraId="3D25DA3F" w14:textId="77777777" w:rsidR="00AE4DAF" w:rsidRDefault="00AE4DAF" w:rsidP="00A27613">
            <w:pPr>
              <w:pStyle w:val="ListParagraph"/>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79EE8A7F" w14:textId="77777777" w:rsidR="00763171" w:rsidRPr="00763171" w:rsidRDefault="00E17A58" w:rsidP="00763171">
            <w:pPr>
              <w:numPr>
                <w:ilvl w:val="0"/>
                <w:numId w:val="25"/>
              </w:numPr>
            </w:pPr>
            <w:r w:rsidRPr="00976074">
              <w:rPr>
                <w:b/>
                <w:bCs/>
              </w:rPr>
              <w:t>Traffic issu</w:t>
            </w:r>
            <w:r w:rsidR="00763171">
              <w:rPr>
                <w:b/>
                <w:bCs/>
              </w:rPr>
              <w:t xml:space="preserve">es -  </w:t>
            </w:r>
          </w:p>
          <w:p w14:paraId="10528993" w14:textId="3605071C" w:rsidR="00B77F0F" w:rsidRDefault="00763171" w:rsidP="00763171">
            <w:pPr>
              <w:ind w:left="1080"/>
            </w:pPr>
            <w:r w:rsidRPr="00763171">
              <w:t>D</w:t>
            </w:r>
            <w:r w:rsidRPr="00763171">
              <w:t>o</w:t>
            </w:r>
            <w:r>
              <w:t>uble yellow lines adjacent to Llangwm Farm</w:t>
            </w:r>
            <w:r>
              <w:t xml:space="preserve"> have now been approved.</w:t>
            </w:r>
          </w:p>
          <w:p w14:paraId="01F44191" w14:textId="6BA4A8FD" w:rsidR="00763171" w:rsidRDefault="00763171" w:rsidP="00763171">
            <w:pPr>
              <w:ind w:left="1080"/>
            </w:pPr>
            <w:r>
              <w:t>A Request to put a skip in the parking bay outside the old shop on Main Street for one weekend has been approved by Pembrokeshire County Council.</w:t>
            </w:r>
          </w:p>
          <w:p w14:paraId="426C272F" w14:textId="72605392" w:rsidR="00747BAF" w:rsidRPr="00E17A58" w:rsidRDefault="00E17A58" w:rsidP="00763171">
            <w:pPr>
              <w:numPr>
                <w:ilvl w:val="0"/>
                <w:numId w:val="25"/>
              </w:numPr>
            </w:pPr>
            <w:r w:rsidRPr="002B0D86">
              <w:rPr>
                <w:b/>
                <w:bCs/>
              </w:rPr>
              <w:t>Pills Parks</w:t>
            </w:r>
            <w:r w:rsidR="00747BAF" w:rsidRPr="002B0D86">
              <w:rPr>
                <w:b/>
                <w:bCs/>
              </w:rPr>
              <w:t xml:space="preserve"> – </w:t>
            </w:r>
            <w:r w:rsidR="00763171">
              <w:t>no issues reported</w:t>
            </w:r>
          </w:p>
          <w:p w14:paraId="33FFA1DF" w14:textId="75281BCD" w:rsidR="00E17A58" w:rsidRPr="00E17A58" w:rsidRDefault="00E17A58" w:rsidP="00763171">
            <w:pPr>
              <w:numPr>
                <w:ilvl w:val="0"/>
                <w:numId w:val="25"/>
              </w:numPr>
            </w:pPr>
            <w:r w:rsidRPr="00277631">
              <w:rPr>
                <w:b/>
                <w:bCs/>
              </w:rPr>
              <w:t>Dog fouling</w:t>
            </w:r>
            <w:r w:rsidRPr="00E17A58">
              <w:t xml:space="preserve"> –</w:t>
            </w:r>
            <w:r w:rsidR="00731D4C">
              <w:t xml:space="preserve"> </w:t>
            </w:r>
            <w:r w:rsidR="00F50E7C">
              <w:t xml:space="preserve">issues </w:t>
            </w:r>
            <w:r w:rsidR="00F32551">
              <w:t>raised in Correspondence.</w:t>
            </w:r>
          </w:p>
          <w:p w14:paraId="332C9BF6" w14:textId="77777777" w:rsidR="00F32551" w:rsidRDefault="00E17A58" w:rsidP="00763171">
            <w:pPr>
              <w:numPr>
                <w:ilvl w:val="0"/>
                <w:numId w:val="25"/>
              </w:numPr>
            </w:pPr>
            <w:r w:rsidRPr="00277631">
              <w:rPr>
                <w:b/>
                <w:bCs/>
              </w:rPr>
              <w:t>Defibrillator</w:t>
            </w:r>
            <w:r w:rsidR="006C4EEB">
              <w:rPr>
                <w:b/>
                <w:bCs/>
              </w:rPr>
              <w:t xml:space="preserve"> Checks </w:t>
            </w:r>
            <w:r w:rsidR="00731D4C">
              <w:t>–</w:t>
            </w:r>
            <w:r w:rsidR="001C731A">
              <w:t xml:space="preserve"> </w:t>
            </w:r>
            <w:r w:rsidR="00731D4C">
              <w:t>C</w:t>
            </w:r>
            <w:r w:rsidR="006C4EEB">
              <w:t>llr</w:t>
            </w:r>
            <w:r w:rsidR="001C731A">
              <w:t xml:space="preserve"> </w:t>
            </w:r>
            <w:r w:rsidR="00F9692E">
              <w:t>Evans.</w:t>
            </w:r>
            <w:r w:rsidR="00763171">
              <w:t xml:space="preserve">  </w:t>
            </w:r>
          </w:p>
          <w:p w14:paraId="70F1AE71" w14:textId="1EBF7D0A" w:rsidR="00E17A58" w:rsidRPr="00E17A58" w:rsidRDefault="00763171" w:rsidP="00F32551">
            <w:pPr>
              <w:ind w:left="1080"/>
            </w:pPr>
            <w:r>
              <w:lastRenderedPageBreak/>
              <w:t>Cllr Davies will register as the nominated person for recording defibrillator checks to The Circuit.  Clerk to resend the information.</w:t>
            </w:r>
          </w:p>
          <w:p w14:paraId="02BE1B5E" w14:textId="47B4BBF0" w:rsidR="00E17A58" w:rsidRDefault="00E17A58" w:rsidP="00763171">
            <w:pPr>
              <w:numPr>
                <w:ilvl w:val="0"/>
                <w:numId w:val="25"/>
              </w:numPr>
            </w:pPr>
            <w:r w:rsidRPr="00277631">
              <w:rPr>
                <w:b/>
                <w:bCs/>
              </w:rPr>
              <w:t>Data Protection</w:t>
            </w:r>
            <w:r w:rsidR="00731D4C">
              <w:t xml:space="preserve"> –</w:t>
            </w:r>
            <w:r w:rsidR="00C51C6C">
              <w:t xml:space="preserve"> no issues reporte</w:t>
            </w:r>
            <w:r w:rsidR="00B36FA1">
              <w:t>d.</w:t>
            </w:r>
          </w:p>
          <w:p w14:paraId="60AB8C0C" w14:textId="77777777" w:rsidR="0084308D" w:rsidRPr="00C24DCD" w:rsidRDefault="0084308D" w:rsidP="00C24DCD">
            <w:pPr>
              <w:rPr>
                <w:u w:val="single"/>
              </w:rPr>
            </w:pPr>
          </w:p>
          <w:p w14:paraId="53FFD38E" w14:textId="40643E01"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 </w:t>
            </w:r>
            <w:r w:rsidR="00C51C6C">
              <w:t xml:space="preserve"> </w:t>
            </w:r>
          </w:p>
          <w:p w14:paraId="396B5010" w14:textId="349FA4FC" w:rsidR="00F9692E" w:rsidRDefault="0051441E" w:rsidP="00763171">
            <w:pPr>
              <w:pStyle w:val="ListParagraph"/>
              <w:numPr>
                <w:ilvl w:val="0"/>
                <w:numId w:val="25"/>
              </w:numPr>
            </w:pPr>
            <w:r>
              <w:t xml:space="preserve">Draft Standing Orders and Financial Regulations </w:t>
            </w:r>
            <w:r w:rsidR="00F32551">
              <w:t xml:space="preserve">have been </w:t>
            </w:r>
            <w:r>
              <w:t xml:space="preserve">sent out to the Cllrs to be adopted at the </w:t>
            </w:r>
            <w:r w:rsidR="00763171">
              <w:t>February</w:t>
            </w:r>
            <w:r>
              <w:t xml:space="preserve"> meeting.</w:t>
            </w:r>
          </w:p>
          <w:p w14:paraId="4077FF52" w14:textId="1DEA2EF1" w:rsidR="00F50E7C" w:rsidRPr="00763171" w:rsidRDefault="0051441E" w:rsidP="001B1CDF">
            <w:pPr>
              <w:pStyle w:val="ListParagraph"/>
              <w:numPr>
                <w:ilvl w:val="0"/>
                <w:numId w:val="25"/>
              </w:numPr>
              <w:rPr>
                <w:u w:val="single"/>
              </w:rPr>
            </w:pPr>
            <w:r>
              <w:t xml:space="preserve">Calander of meeting dates and </w:t>
            </w:r>
            <w:r w:rsidR="00763171">
              <w:t>locations</w:t>
            </w:r>
            <w:r>
              <w:t xml:space="preserve"> for 2024/2025 </w:t>
            </w:r>
            <w:r w:rsidR="00763171">
              <w:t>approved.</w:t>
            </w:r>
          </w:p>
          <w:p w14:paraId="2996A7F5" w14:textId="57C1E4BA" w:rsidR="00763171" w:rsidRPr="00763171" w:rsidRDefault="00763171" w:rsidP="001B1CDF">
            <w:pPr>
              <w:pStyle w:val="ListParagraph"/>
              <w:numPr>
                <w:ilvl w:val="0"/>
                <w:numId w:val="25"/>
              </w:numPr>
              <w:rPr>
                <w:u w:val="single"/>
              </w:rPr>
            </w:pPr>
            <w:r>
              <w:t>Website development – Easy Websites Ltd costs £250 set up fee and £30.80 monthly hosting and maintenance.  Approved by Cllrs.</w:t>
            </w:r>
          </w:p>
          <w:p w14:paraId="7ACCF8EB" w14:textId="77777777" w:rsidR="00763171" w:rsidRPr="00763171" w:rsidRDefault="00763171" w:rsidP="00763171">
            <w:pPr>
              <w:pStyle w:val="ListParagraph"/>
              <w:ind w:left="1080"/>
              <w:rPr>
                <w:u w:val="single"/>
              </w:rPr>
            </w:pPr>
          </w:p>
          <w:p w14:paraId="19227B60" w14:textId="1E1E27CD" w:rsidR="00441B42" w:rsidRDefault="00B0020D" w:rsidP="00962288">
            <w:pPr>
              <w:ind w:left="1080"/>
            </w:pPr>
            <w:r w:rsidRPr="00B0020D">
              <w:rPr>
                <w:u w:val="single"/>
              </w:rPr>
              <w:t>TRAINING</w:t>
            </w:r>
            <w:r w:rsidR="005D70CF" w:rsidRPr="006B180E">
              <w:rPr>
                <w:u w:val="single"/>
              </w:rPr>
              <w:t>:</w:t>
            </w:r>
            <w:r w:rsidR="00962288">
              <w:t xml:space="preserve"> </w:t>
            </w:r>
          </w:p>
          <w:p w14:paraId="76843F30" w14:textId="0E1428D0" w:rsidR="00D62E93" w:rsidRDefault="00763171" w:rsidP="000952FF">
            <w:pPr>
              <w:pStyle w:val="ListParagraph"/>
              <w:numPr>
                <w:ilvl w:val="0"/>
                <w:numId w:val="25"/>
              </w:numPr>
            </w:pPr>
            <w:r>
              <w:t>T</w:t>
            </w:r>
            <w:r w:rsidR="0051441E">
              <w:t xml:space="preserve">raining </w:t>
            </w:r>
            <w:r>
              <w:t xml:space="preserve">information and dates were </w:t>
            </w:r>
            <w:r w:rsidR="0051441E">
              <w:t>circulate</w:t>
            </w:r>
            <w:r>
              <w:t xml:space="preserve">d to the </w:t>
            </w:r>
            <w:r w:rsidR="0051441E">
              <w:t>Cllrs</w:t>
            </w:r>
            <w:r>
              <w:t>.</w:t>
            </w:r>
            <w:r w:rsidR="0051441E">
              <w:t xml:space="preserve"> </w:t>
            </w:r>
          </w:p>
          <w:p w14:paraId="46BB420D" w14:textId="77777777" w:rsidR="00763171" w:rsidRDefault="00763171" w:rsidP="00763171">
            <w:pPr>
              <w:pStyle w:val="ListParagraph"/>
              <w:ind w:left="1080"/>
            </w:pPr>
          </w:p>
          <w:p w14:paraId="6AAE8F74" w14:textId="06B06E16" w:rsidR="00A27613" w:rsidRDefault="00C5057C" w:rsidP="00953EA8">
            <w:pPr>
              <w:pStyle w:val="ListParagraph"/>
              <w:ind w:left="1080"/>
              <w:rPr>
                <w:u w:val="single"/>
              </w:rPr>
            </w:pPr>
            <w:r w:rsidRPr="00380F4C">
              <w:rPr>
                <w:u w:val="single"/>
              </w:rPr>
              <w:t>AOB</w:t>
            </w:r>
            <w:r w:rsidR="006B180E" w:rsidRPr="00380F4C">
              <w:rPr>
                <w:u w:val="single"/>
              </w:rPr>
              <w:t>:</w:t>
            </w:r>
          </w:p>
          <w:p w14:paraId="57D1557E" w14:textId="61ECE607" w:rsidR="0030604C" w:rsidRPr="00B249D8" w:rsidRDefault="00B249D8" w:rsidP="00763171">
            <w:pPr>
              <w:pStyle w:val="ListParagraph"/>
              <w:numPr>
                <w:ilvl w:val="0"/>
                <w:numId w:val="25"/>
              </w:numPr>
              <w:rPr>
                <w:b/>
                <w:bCs/>
              </w:rPr>
            </w:pPr>
            <w:r w:rsidRPr="00B249D8">
              <w:rPr>
                <w:b/>
                <w:bCs/>
              </w:rPr>
              <w:t>Christmas Lights on The Green</w:t>
            </w:r>
            <w:r>
              <w:rPr>
                <w:b/>
                <w:bCs/>
              </w:rPr>
              <w:t xml:space="preserve"> </w:t>
            </w:r>
            <w:r>
              <w:t xml:space="preserve">– </w:t>
            </w:r>
            <w:r w:rsidR="00C62E73">
              <w:t xml:space="preserve">thank you to </w:t>
            </w:r>
            <w:r w:rsidR="00763171">
              <w:t>the volunteers who took down the Christmas lights.  Cllrs agreed that prior to them being put up this year some electrical work will need to be carried out, a quote will be obtained for this.</w:t>
            </w:r>
          </w:p>
          <w:p w14:paraId="4499B1C0" w14:textId="6A9924A3" w:rsidR="00446298" w:rsidRDefault="00446298" w:rsidP="00763171">
            <w:pPr>
              <w:pStyle w:val="ListParagraph"/>
              <w:numPr>
                <w:ilvl w:val="0"/>
                <w:numId w:val="25"/>
              </w:numPr>
            </w:pPr>
            <w:r>
              <w:t xml:space="preserve">The pathway between The Cottage Inn and the Post Office </w:t>
            </w:r>
            <w:r w:rsidR="00763171">
              <w:t xml:space="preserve">is currently closed due to an </w:t>
            </w:r>
            <w:r>
              <w:t>unstable</w:t>
            </w:r>
            <w:r w:rsidR="00763171">
              <w:t xml:space="preserve"> stone on the bank.</w:t>
            </w:r>
          </w:p>
          <w:p w14:paraId="685FE1FD" w14:textId="49DF8F5A" w:rsidR="00F32551" w:rsidRPr="00932112" w:rsidRDefault="00F32551" w:rsidP="00763171">
            <w:pPr>
              <w:pStyle w:val="ListParagraph"/>
              <w:numPr>
                <w:ilvl w:val="0"/>
                <w:numId w:val="25"/>
              </w:numPr>
            </w:pPr>
            <w:r>
              <w:t>Cllrs agreed that Cllr Owens would become the interim Chair following the resignation of Cllr Evans as Chair.  Cllr Evans will be the interim Vice Chair.</w:t>
            </w:r>
          </w:p>
          <w:p w14:paraId="3702CBC1" w14:textId="77777777" w:rsidR="00257661" w:rsidRPr="00932112" w:rsidRDefault="00257661" w:rsidP="00932112"/>
          <w:p w14:paraId="7EB9255F" w14:textId="39AD7F6B" w:rsidR="00B538CC" w:rsidRPr="00E51B8F" w:rsidRDefault="00E51B8F" w:rsidP="00E51B8F">
            <w:pPr>
              <w:rPr>
                <w:u w:val="single"/>
              </w:rPr>
            </w:pPr>
            <w:r>
              <w:t xml:space="preserve">               </w:t>
            </w:r>
            <w:r w:rsidR="00B538CC" w:rsidRPr="00E51B8F">
              <w:rPr>
                <w:u w:val="single"/>
              </w:rPr>
              <w:t>NEXT MEETING:</w:t>
            </w:r>
          </w:p>
          <w:p w14:paraId="5640DF8C" w14:textId="6A216CAB" w:rsidR="00B538CC" w:rsidRPr="004219C1" w:rsidRDefault="00B538CC" w:rsidP="00B538CC">
            <w:pPr>
              <w:pStyle w:val="ListParagraph"/>
              <w:rPr>
                <w:b/>
                <w:bCs/>
              </w:rPr>
            </w:pPr>
            <w:r w:rsidRPr="004219C1">
              <w:rPr>
                <w:b/>
                <w:bCs/>
              </w:rPr>
              <w:t>The</w:t>
            </w:r>
            <w:r w:rsidR="00F471DC">
              <w:rPr>
                <w:b/>
                <w:bCs/>
              </w:rPr>
              <w:t xml:space="preserve"> meeting w</w:t>
            </w:r>
            <w:r w:rsidRPr="004219C1">
              <w:rPr>
                <w:b/>
                <w:bCs/>
              </w:rPr>
              <w:t xml:space="preserve">ill be held on Tuesday </w:t>
            </w:r>
            <w:r w:rsidR="00FC7ED8">
              <w:rPr>
                <w:b/>
                <w:bCs/>
              </w:rPr>
              <w:t>1</w:t>
            </w:r>
            <w:r w:rsidR="00763171">
              <w:rPr>
                <w:b/>
                <w:bCs/>
              </w:rPr>
              <w:t>1</w:t>
            </w:r>
            <w:r w:rsidR="00E06F74" w:rsidRPr="00E06F74">
              <w:rPr>
                <w:b/>
                <w:bCs/>
                <w:vertAlign w:val="superscript"/>
              </w:rPr>
              <w:t>th</w:t>
            </w:r>
            <w:r w:rsidR="00E06F74">
              <w:rPr>
                <w:b/>
                <w:bCs/>
              </w:rPr>
              <w:t xml:space="preserve"> </w:t>
            </w:r>
            <w:r w:rsidR="00763171">
              <w:rPr>
                <w:b/>
                <w:bCs/>
              </w:rPr>
              <w:t>February</w:t>
            </w:r>
            <w:r w:rsidR="00B249D8">
              <w:rPr>
                <w:b/>
                <w:bCs/>
              </w:rPr>
              <w:t xml:space="preserve"> </w:t>
            </w:r>
            <w:r w:rsidR="00E51B8F">
              <w:rPr>
                <w:b/>
                <w:bCs/>
              </w:rPr>
              <w:t>202</w:t>
            </w:r>
            <w:r w:rsidR="00FC7ED8">
              <w:rPr>
                <w:b/>
                <w:bCs/>
              </w:rPr>
              <w:t>5</w:t>
            </w:r>
            <w:r w:rsidR="00C0777E">
              <w:rPr>
                <w:b/>
                <w:bCs/>
              </w:rPr>
              <w:t xml:space="preserve"> at 7pm</w:t>
            </w:r>
            <w:r w:rsidR="00127893">
              <w:rPr>
                <w:b/>
                <w:bCs/>
              </w:rPr>
              <w:t xml:space="preserve"> in </w:t>
            </w:r>
            <w:proofErr w:type="spellStart"/>
            <w:r w:rsidR="001064FC">
              <w:rPr>
                <w:b/>
                <w:bCs/>
              </w:rPr>
              <w:t>Cleddau</w:t>
            </w:r>
            <w:proofErr w:type="spellEnd"/>
            <w:r w:rsidR="001064FC">
              <w:rPr>
                <w:b/>
                <w:bCs/>
              </w:rPr>
              <w:t xml:space="preserve"> Reach School</w:t>
            </w:r>
            <w:r w:rsidR="00E06F74">
              <w:rPr>
                <w:b/>
                <w:bCs/>
              </w:rPr>
              <w:t>.</w:t>
            </w:r>
          </w:p>
          <w:p w14:paraId="7DBE7BE9" w14:textId="77777777" w:rsidR="00DF0955" w:rsidRDefault="00DF0955" w:rsidP="00C5057C">
            <w:pPr>
              <w:pStyle w:val="ListParagraph"/>
            </w:pPr>
          </w:p>
          <w:p w14:paraId="46E2D58D" w14:textId="77777777" w:rsidR="0092328F" w:rsidRDefault="0092328F" w:rsidP="00C5057C">
            <w:pPr>
              <w:pStyle w:val="ListParagraph"/>
            </w:pPr>
          </w:p>
          <w:p w14:paraId="1768694F" w14:textId="50EB371F" w:rsidR="00C5057C" w:rsidRDefault="00C5057C" w:rsidP="00C5057C"/>
        </w:tc>
        <w:tc>
          <w:tcPr>
            <w:tcW w:w="1366" w:type="dxa"/>
          </w:tcPr>
          <w:p w14:paraId="1B9CB7DF" w14:textId="1E2F26F9" w:rsidR="00953EA8" w:rsidRDefault="00953EA8" w:rsidP="000A3EB2"/>
        </w:tc>
      </w:tr>
    </w:tbl>
    <w:p w14:paraId="43E57C9E" w14:textId="52581E65" w:rsidR="0087453B" w:rsidRDefault="0087453B"/>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8829045"/>
      <w:docPartObj>
        <w:docPartGallery w:val="Watermarks"/>
        <w:docPartUnique/>
      </w:docPartObj>
    </w:sdtPr>
    <w:sdtEndPr/>
    <w:sdtContent>
      <w:p w14:paraId="522094C2" w14:textId="136FCBF9" w:rsidR="009F0DB5" w:rsidRDefault="00F32551">
        <w:pPr>
          <w:pStyle w:val="Header"/>
        </w:pPr>
        <w:r>
          <w:rPr>
            <w:noProof/>
          </w:rPr>
          <w:pict w14:anchorId="0AE9B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37FB9"/>
    <w:multiLevelType w:val="hybridMultilevel"/>
    <w:tmpl w:val="F022FD98"/>
    <w:lvl w:ilvl="0" w:tplc="F5FA1F4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7"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8A50425"/>
    <w:multiLevelType w:val="hybridMultilevel"/>
    <w:tmpl w:val="61243302"/>
    <w:lvl w:ilvl="0" w:tplc="0C6CEB52">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0C4C11"/>
    <w:multiLevelType w:val="hybridMultilevel"/>
    <w:tmpl w:val="2DF8E720"/>
    <w:lvl w:ilvl="0" w:tplc="C9CAFD6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32" w15:restartNumberingAfterBreak="0">
    <w:nsid w:val="7C312DDA"/>
    <w:multiLevelType w:val="hybridMultilevel"/>
    <w:tmpl w:val="BBD46CF6"/>
    <w:lvl w:ilvl="0" w:tplc="4242495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39744195">
    <w:abstractNumId w:val="4"/>
  </w:num>
  <w:num w:numId="2" w16cid:durableId="478889968">
    <w:abstractNumId w:val="9"/>
  </w:num>
  <w:num w:numId="3" w16cid:durableId="751702468">
    <w:abstractNumId w:val="29"/>
  </w:num>
  <w:num w:numId="4" w16cid:durableId="229077528">
    <w:abstractNumId w:val="31"/>
  </w:num>
  <w:num w:numId="5" w16cid:durableId="1076364887">
    <w:abstractNumId w:val="30"/>
  </w:num>
  <w:num w:numId="6" w16cid:durableId="1145588291">
    <w:abstractNumId w:val="26"/>
  </w:num>
  <w:num w:numId="7" w16cid:durableId="804935264">
    <w:abstractNumId w:val="23"/>
  </w:num>
  <w:num w:numId="8" w16cid:durableId="1475412275">
    <w:abstractNumId w:val="14"/>
  </w:num>
  <w:num w:numId="9" w16cid:durableId="137497052">
    <w:abstractNumId w:val="17"/>
  </w:num>
  <w:num w:numId="10" w16cid:durableId="363020931">
    <w:abstractNumId w:val="13"/>
  </w:num>
  <w:num w:numId="11" w16cid:durableId="813643835">
    <w:abstractNumId w:val="21"/>
  </w:num>
  <w:num w:numId="12" w16cid:durableId="1068114731">
    <w:abstractNumId w:val="3"/>
  </w:num>
  <w:num w:numId="13" w16cid:durableId="960498551">
    <w:abstractNumId w:val="16"/>
  </w:num>
  <w:num w:numId="14" w16cid:durableId="730690519">
    <w:abstractNumId w:val="28"/>
  </w:num>
  <w:num w:numId="15" w16cid:durableId="1275404672">
    <w:abstractNumId w:val="7"/>
  </w:num>
  <w:num w:numId="16" w16cid:durableId="559829604">
    <w:abstractNumId w:val="12"/>
  </w:num>
  <w:num w:numId="17" w16cid:durableId="1375275842">
    <w:abstractNumId w:val="15"/>
  </w:num>
  <w:num w:numId="18" w16cid:durableId="1744598088">
    <w:abstractNumId w:val="22"/>
  </w:num>
  <w:num w:numId="19" w16cid:durableId="1157922107">
    <w:abstractNumId w:val="1"/>
  </w:num>
  <w:num w:numId="20" w16cid:durableId="1931501305">
    <w:abstractNumId w:val="11"/>
  </w:num>
  <w:num w:numId="21" w16cid:durableId="791051674">
    <w:abstractNumId w:val="6"/>
  </w:num>
  <w:num w:numId="22" w16cid:durableId="69158728">
    <w:abstractNumId w:val="0"/>
  </w:num>
  <w:num w:numId="23" w16cid:durableId="1609465191">
    <w:abstractNumId w:val="20"/>
  </w:num>
  <w:num w:numId="24" w16cid:durableId="447118473">
    <w:abstractNumId w:val="10"/>
  </w:num>
  <w:num w:numId="25" w16cid:durableId="1203906966">
    <w:abstractNumId w:val="19"/>
  </w:num>
  <w:num w:numId="26" w16cid:durableId="1478719370">
    <w:abstractNumId w:val="5"/>
  </w:num>
  <w:num w:numId="27" w16cid:durableId="1109619932">
    <w:abstractNumId w:val="2"/>
  </w:num>
  <w:num w:numId="28" w16cid:durableId="1765301912">
    <w:abstractNumId w:val="25"/>
  </w:num>
  <w:num w:numId="29" w16cid:durableId="1330668463">
    <w:abstractNumId w:val="24"/>
  </w:num>
  <w:num w:numId="30" w16cid:durableId="869029567">
    <w:abstractNumId w:val="32"/>
  </w:num>
  <w:num w:numId="31" w16cid:durableId="2044019095">
    <w:abstractNumId w:val="8"/>
  </w:num>
  <w:num w:numId="32" w16cid:durableId="1264147334">
    <w:abstractNumId w:val="27"/>
  </w:num>
  <w:num w:numId="33" w16cid:durableId="6292437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07C79"/>
    <w:rsid w:val="000121A3"/>
    <w:rsid w:val="000156A8"/>
    <w:rsid w:val="00041C1D"/>
    <w:rsid w:val="00042063"/>
    <w:rsid w:val="00043833"/>
    <w:rsid w:val="000512DD"/>
    <w:rsid w:val="000537D7"/>
    <w:rsid w:val="00065DC9"/>
    <w:rsid w:val="00074B2B"/>
    <w:rsid w:val="00082B1E"/>
    <w:rsid w:val="00084D5B"/>
    <w:rsid w:val="00096496"/>
    <w:rsid w:val="000969BC"/>
    <w:rsid w:val="000A21A6"/>
    <w:rsid w:val="000A3EB2"/>
    <w:rsid w:val="000B3FE8"/>
    <w:rsid w:val="000C1856"/>
    <w:rsid w:val="000D2FA7"/>
    <w:rsid w:val="000D3202"/>
    <w:rsid w:val="000F37EF"/>
    <w:rsid w:val="001064FC"/>
    <w:rsid w:val="00121751"/>
    <w:rsid w:val="00124AA9"/>
    <w:rsid w:val="00125DCB"/>
    <w:rsid w:val="00127893"/>
    <w:rsid w:val="00143813"/>
    <w:rsid w:val="00144F3A"/>
    <w:rsid w:val="0014550E"/>
    <w:rsid w:val="00162831"/>
    <w:rsid w:val="00171A7C"/>
    <w:rsid w:val="001753B3"/>
    <w:rsid w:val="00194EAB"/>
    <w:rsid w:val="00197ED2"/>
    <w:rsid w:val="001B0540"/>
    <w:rsid w:val="001B1495"/>
    <w:rsid w:val="001B2652"/>
    <w:rsid w:val="001C64C5"/>
    <w:rsid w:val="001C731A"/>
    <w:rsid w:val="001D031D"/>
    <w:rsid w:val="001E004F"/>
    <w:rsid w:val="001E0751"/>
    <w:rsid w:val="001E0923"/>
    <w:rsid w:val="001E7F23"/>
    <w:rsid w:val="0021294F"/>
    <w:rsid w:val="00212FCF"/>
    <w:rsid w:val="002134D5"/>
    <w:rsid w:val="00213940"/>
    <w:rsid w:val="00221EAA"/>
    <w:rsid w:val="0023269E"/>
    <w:rsid w:val="00236B84"/>
    <w:rsid w:val="00237969"/>
    <w:rsid w:val="00240F5F"/>
    <w:rsid w:val="00257661"/>
    <w:rsid w:val="00270F93"/>
    <w:rsid w:val="00277631"/>
    <w:rsid w:val="002857DD"/>
    <w:rsid w:val="00287D14"/>
    <w:rsid w:val="00295D30"/>
    <w:rsid w:val="002B0D86"/>
    <w:rsid w:val="002B0F1E"/>
    <w:rsid w:val="002B7565"/>
    <w:rsid w:val="002C32E8"/>
    <w:rsid w:val="002D2476"/>
    <w:rsid w:val="002D3B10"/>
    <w:rsid w:val="002D47E8"/>
    <w:rsid w:val="002D66FA"/>
    <w:rsid w:val="002D6825"/>
    <w:rsid w:val="002E1C48"/>
    <w:rsid w:val="002E3BCB"/>
    <w:rsid w:val="0030604C"/>
    <w:rsid w:val="003112FE"/>
    <w:rsid w:val="00311D4E"/>
    <w:rsid w:val="00334C1B"/>
    <w:rsid w:val="00351767"/>
    <w:rsid w:val="003564E5"/>
    <w:rsid w:val="00365431"/>
    <w:rsid w:val="003675F6"/>
    <w:rsid w:val="00374254"/>
    <w:rsid w:val="00374B98"/>
    <w:rsid w:val="0037649F"/>
    <w:rsid w:val="00380AFC"/>
    <w:rsid w:val="00380F4C"/>
    <w:rsid w:val="00394907"/>
    <w:rsid w:val="003F4538"/>
    <w:rsid w:val="004076FF"/>
    <w:rsid w:val="00421134"/>
    <w:rsid w:val="004219C1"/>
    <w:rsid w:val="0042284E"/>
    <w:rsid w:val="004331BB"/>
    <w:rsid w:val="00441B42"/>
    <w:rsid w:val="00444C80"/>
    <w:rsid w:val="00446298"/>
    <w:rsid w:val="00463092"/>
    <w:rsid w:val="00472905"/>
    <w:rsid w:val="00474166"/>
    <w:rsid w:val="00475A15"/>
    <w:rsid w:val="00495E4A"/>
    <w:rsid w:val="004A160D"/>
    <w:rsid w:val="004A5DAC"/>
    <w:rsid w:val="004B6ABE"/>
    <w:rsid w:val="004C0C7F"/>
    <w:rsid w:val="004C35D0"/>
    <w:rsid w:val="004D1298"/>
    <w:rsid w:val="004D4C70"/>
    <w:rsid w:val="004E3037"/>
    <w:rsid w:val="004F0BF1"/>
    <w:rsid w:val="00501B51"/>
    <w:rsid w:val="0051441E"/>
    <w:rsid w:val="005168F3"/>
    <w:rsid w:val="00525B80"/>
    <w:rsid w:val="0054052A"/>
    <w:rsid w:val="00541EEF"/>
    <w:rsid w:val="00562E0E"/>
    <w:rsid w:val="005646D8"/>
    <w:rsid w:val="00571709"/>
    <w:rsid w:val="00571BC5"/>
    <w:rsid w:val="005A3114"/>
    <w:rsid w:val="005A7049"/>
    <w:rsid w:val="005A7CB2"/>
    <w:rsid w:val="005B4DDD"/>
    <w:rsid w:val="005B50F9"/>
    <w:rsid w:val="005B7F23"/>
    <w:rsid w:val="005C2C61"/>
    <w:rsid w:val="005D6EB1"/>
    <w:rsid w:val="005D70CF"/>
    <w:rsid w:val="005E075E"/>
    <w:rsid w:val="005E444B"/>
    <w:rsid w:val="005F20E7"/>
    <w:rsid w:val="00601BD8"/>
    <w:rsid w:val="006062AD"/>
    <w:rsid w:val="0061100B"/>
    <w:rsid w:val="00617DC3"/>
    <w:rsid w:val="006209D8"/>
    <w:rsid w:val="006405BD"/>
    <w:rsid w:val="00650363"/>
    <w:rsid w:val="00651A73"/>
    <w:rsid w:val="00653B8F"/>
    <w:rsid w:val="00662BB3"/>
    <w:rsid w:val="0066493C"/>
    <w:rsid w:val="00671BDD"/>
    <w:rsid w:val="006721F5"/>
    <w:rsid w:val="006730F5"/>
    <w:rsid w:val="0067734D"/>
    <w:rsid w:val="00681BB6"/>
    <w:rsid w:val="00681E47"/>
    <w:rsid w:val="006838AC"/>
    <w:rsid w:val="006B180E"/>
    <w:rsid w:val="006B630C"/>
    <w:rsid w:val="006B64F6"/>
    <w:rsid w:val="006C4EEB"/>
    <w:rsid w:val="006D5AFB"/>
    <w:rsid w:val="006E2C8B"/>
    <w:rsid w:val="006E43E6"/>
    <w:rsid w:val="006E6FD8"/>
    <w:rsid w:val="00706D5B"/>
    <w:rsid w:val="00707C58"/>
    <w:rsid w:val="00711CCA"/>
    <w:rsid w:val="00722CD7"/>
    <w:rsid w:val="00731D4C"/>
    <w:rsid w:val="007403EF"/>
    <w:rsid w:val="00747BAF"/>
    <w:rsid w:val="0075307D"/>
    <w:rsid w:val="00763171"/>
    <w:rsid w:val="00784424"/>
    <w:rsid w:val="007868CE"/>
    <w:rsid w:val="00795151"/>
    <w:rsid w:val="007A0564"/>
    <w:rsid w:val="007A26CA"/>
    <w:rsid w:val="007A2733"/>
    <w:rsid w:val="007A53D3"/>
    <w:rsid w:val="007B08A9"/>
    <w:rsid w:val="007B2A8C"/>
    <w:rsid w:val="007D5890"/>
    <w:rsid w:val="008008CC"/>
    <w:rsid w:val="0080168C"/>
    <w:rsid w:val="0080638A"/>
    <w:rsid w:val="0081599A"/>
    <w:rsid w:val="00824446"/>
    <w:rsid w:val="00835A3C"/>
    <w:rsid w:val="0084308D"/>
    <w:rsid w:val="0085143B"/>
    <w:rsid w:val="008611B1"/>
    <w:rsid w:val="0087453B"/>
    <w:rsid w:val="0088436E"/>
    <w:rsid w:val="008847B9"/>
    <w:rsid w:val="00891DC7"/>
    <w:rsid w:val="008B15F6"/>
    <w:rsid w:val="008B18E4"/>
    <w:rsid w:val="008C1CF8"/>
    <w:rsid w:val="008C320B"/>
    <w:rsid w:val="008E2423"/>
    <w:rsid w:val="008F7DF2"/>
    <w:rsid w:val="00900221"/>
    <w:rsid w:val="009007DB"/>
    <w:rsid w:val="00903C11"/>
    <w:rsid w:val="009047FE"/>
    <w:rsid w:val="009074B0"/>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27DE"/>
    <w:rsid w:val="00976074"/>
    <w:rsid w:val="00984B6B"/>
    <w:rsid w:val="00992891"/>
    <w:rsid w:val="00995226"/>
    <w:rsid w:val="009E1076"/>
    <w:rsid w:val="009F0DB5"/>
    <w:rsid w:val="009F217F"/>
    <w:rsid w:val="009F23E5"/>
    <w:rsid w:val="00A004B3"/>
    <w:rsid w:val="00A02F05"/>
    <w:rsid w:val="00A11BB6"/>
    <w:rsid w:val="00A1648B"/>
    <w:rsid w:val="00A17308"/>
    <w:rsid w:val="00A24DF2"/>
    <w:rsid w:val="00A27613"/>
    <w:rsid w:val="00A471E3"/>
    <w:rsid w:val="00A77CB9"/>
    <w:rsid w:val="00A94D1F"/>
    <w:rsid w:val="00AA2A42"/>
    <w:rsid w:val="00AB31A0"/>
    <w:rsid w:val="00AB5028"/>
    <w:rsid w:val="00AE0B5C"/>
    <w:rsid w:val="00AE4DAF"/>
    <w:rsid w:val="00AF3406"/>
    <w:rsid w:val="00B0020D"/>
    <w:rsid w:val="00B10169"/>
    <w:rsid w:val="00B13F98"/>
    <w:rsid w:val="00B1551E"/>
    <w:rsid w:val="00B249D8"/>
    <w:rsid w:val="00B36FA1"/>
    <w:rsid w:val="00B504D2"/>
    <w:rsid w:val="00B538CC"/>
    <w:rsid w:val="00B57500"/>
    <w:rsid w:val="00B61006"/>
    <w:rsid w:val="00B65151"/>
    <w:rsid w:val="00B77F0F"/>
    <w:rsid w:val="00B853FE"/>
    <w:rsid w:val="00B923F7"/>
    <w:rsid w:val="00B930AF"/>
    <w:rsid w:val="00B9490A"/>
    <w:rsid w:val="00BA454E"/>
    <w:rsid w:val="00BB3461"/>
    <w:rsid w:val="00BC2EF2"/>
    <w:rsid w:val="00BC3E55"/>
    <w:rsid w:val="00BE472A"/>
    <w:rsid w:val="00BF6739"/>
    <w:rsid w:val="00BF7798"/>
    <w:rsid w:val="00C03E3A"/>
    <w:rsid w:val="00C06AE7"/>
    <w:rsid w:val="00C0777E"/>
    <w:rsid w:val="00C11B7D"/>
    <w:rsid w:val="00C1633E"/>
    <w:rsid w:val="00C1719A"/>
    <w:rsid w:val="00C17879"/>
    <w:rsid w:val="00C24DCD"/>
    <w:rsid w:val="00C5057C"/>
    <w:rsid w:val="00C512FC"/>
    <w:rsid w:val="00C51C6C"/>
    <w:rsid w:val="00C62E73"/>
    <w:rsid w:val="00C65FAB"/>
    <w:rsid w:val="00C6755F"/>
    <w:rsid w:val="00C7280E"/>
    <w:rsid w:val="00C735C2"/>
    <w:rsid w:val="00C7511D"/>
    <w:rsid w:val="00C80EC5"/>
    <w:rsid w:val="00C814D4"/>
    <w:rsid w:val="00C82781"/>
    <w:rsid w:val="00C8376A"/>
    <w:rsid w:val="00C875BB"/>
    <w:rsid w:val="00C9113A"/>
    <w:rsid w:val="00CA1572"/>
    <w:rsid w:val="00CA480D"/>
    <w:rsid w:val="00CC24DC"/>
    <w:rsid w:val="00CE4E2C"/>
    <w:rsid w:val="00CF5E23"/>
    <w:rsid w:val="00CF6911"/>
    <w:rsid w:val="00D063D4"/>
    <w:rsid w:val="00D15AA2"/>
    <w:rsid w:val="00D32066"/>
    <w:rsid w:val="00D424F8"/>
    <w:rsid w:val="00D51A29"/>
    <w:rsid w:val="00D624C1"/>
    <w:rsid w:val="00D62519"/>
    <w:rsid w:val="00D62E93"/>
    <w:rsid w:val="00D73A4D"/>
    <w:rsid w:val="00D74793"/>
    <w:rsid w:val="00D74950"/>
    <w:rsid w:val="00D752F2"/>
    <w:rsid w:val="00D75629"/>
    <w:rsid w:val="00DB24A6"/>
    <w:rsid w:val="00DC1B53"/>
    <w:rsid w:val="00DC786C"/>
    <w:rsid w:val="00DD4455"/>
    <w:rsid w:val="00DD62C7"/>
    <w:rsid w:val="00DF0955"/>
    <w:rsid w:val="00DF385B"/>
    <w:rsid w:val="00DF58B0"/>
    <w:rsid w:val="00DF5AEA"/>
    <w:rsid w:val="00E06F74"/>
    <w:rsid w:val="00E127E1"/>
    <w:rsid w:val="00E17A58"/>
    <w:rsid w:val="00E33CB2"/>
    <w:rsid w:val="00E41DB1"/>
    <w:rsid w:val="00E51B8F"/>
    <w:rsid w:val="00E70685"/>
    <w:rsid w:val="00E73872"/>
    <w:rsid w:val="00E74F6F"/>
    <w:rsid w:val="00E9632B"/>
    <w:rsid w:val="00EB529B"/>
    <w:rsid w:val="00EC3FDB"/>
    <w:rsid w:val="00EC5007"/>
    <w:rsid w:val="00ED09F0"/>
    <w:rsid w:val="00ED6C9C"/>
    <w:rsid w:val="00ED7504"/>
    <w:rsid w:val="00F16CD7"/>
    <w:rsid w:val="00F16E95"/>
    <w:rsid w:val="00F23C9B"/>
    <w:rsid w:val="00F27F3D"/>
    <w:rsid w:val="00F32551"/>
    <w:rsid w:val="00F43242"/>
    <w:rsid w:val="00F471DC"/>
    <w:rsid w:val="00F50E7C"/>
    <w:rsid w:val="00F52F15"/>
    <w:rsid w:val="00F54CD6"/>
    <w:rsid w:val="00F64647"/>
    <w:rsid w:val="00F65823"/>
    <w:rsid w:val="00F72BBD"/>
    <w:rsid w:val="00F9692E"/>
    <w:rsid w:val="00FA4099"/>
    <w:rsid w:val="00FB3D13"/>
    <w:rsid w:val="00FB453E"/>
    <w:rsid w:val="00FB6594"/>
    <w:rsid w:val="00FC7ED8"/>
    <w:rsid w:val="00FD0511"/>
    <w:rsid w:val="00FF3C6B"/>
    <w:rsid w:val="00FF5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61134">
      <w:bodyDiv w:val="1"/>
      <w:marLeft w:val="0"/>
      <w:marRight w:val="0"/>
      <w:marTop w:val="0"/>
      <w:marBottom w:val="0"/>
      <w:divBdr>
        <w:top w:val="none" w:sz="0" w:space="0" w:color="auto"/>
        <w:left w:val="none" w:sz="0" w:space="0" w:color="auto"/>
        <w:bottom w:val="none" w:sz="0" w:space="0" w:color="auto"/>
        <w:right w:val="none" w:sz="0" w:space="0" w:color="auto"/>
      </w:divBdr>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44948">
      <w:bodyDiv w:val="1"/>
      <w:marLeft w:val="0"/>
      <w:marRight w:val="0"/>
      <w:marTop w:val="0"/>
      <w:marBottom w:val="0"/>
      <w:divBdr>
        <w:top w:val="none" w:sz="0" w:space="0" w:color="auto"/>
        <w:left w:val="none" w:sz="0" w:space="0" w:color="auto"/>
        <w:bottom w:val="none" w:sz="0" w:space="0" w:color="auto"/>
        <w:right w:val="none" w:sz="0" w:space="0" w:color="auto"/>
      </w:divBdr>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07177">
      <w:bodyDiv w:val="1"/>
      <w:marLeft w:val="0"/>
      <w:marRight w:val="0"/>
      <w:marTop w:val="0"/>
      <w:marBottom w:val="0"/>
      <w:divBdr>
        <w:top w:val="none" w:sz="0" w:space="0" w:color="auto"/>
        <w:left w:val="none" w:sz="0" w:space="0" w:color="auto"/>
        <w:bottom w:val="none" w:sz="0" w:space="0" w:color="auto"/>
        <w:right w:val="none" w:sz="0" w:space="0" w:color="auto"/>
      </w:divBdr>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3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planning-appl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2</cp:revision>
  <cp:lastPrinted>2023-12-18T10:16:00Z</cp:lastPrinted>
  <dcterms:created xsi:type="dcterms:W3CDTF">2025-01-19T16:11:00Z</dcterms:created>
  <dcterms:modified xsi:type="dcterms:W3CDTF">2025-01-19T16:11:00Z</dcterms:modified>
</cp:coreProperties>
</file>